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302A8D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3C1467" w:rsidRPr="00701FF9" w:rsidRDefault="003C1467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/GP/PMT/2023</w:t>
      </w:r>
      <w:r w:rsidR="00701FF9">
        <w:rPr>
          <w:b/>
          <w:sz w:val="28"/>
          <w:szCs w:val="28"/>
        </w:rPr>
        <w:t xml:space="preserve">, </w:t>
      </w:r>
      <w:r w:rsidR="00701FF9">
        <w:rPr>
          <w:sz w:val="28"/>
          <w:szCs w:val="28"/>
        </w:rPr>
        <w:t xml:space="preserve">“Dispõe </w:t>
      </w:r>
      <w:r w:rsidR="00C20C3B">
        <w:rPr>
          <w:sz w:val="28"/>
          <w:szCs w:val="28"/>
        </w:rPr>
        <w:t>sobre</w:t>
      </w:r>
      <w:r w:rsidR="00701FF9">
        <w:rPr>
          <w:sz w:val="28"/>
          <w:szCs w:val="28"/>
        </w:rPr>
        <w:t xml:space="preserve"> denominação do espaço público da Praça do Igarapé “Ilson José dos Santos”, e dá outras providências. </w:t>
      </w:r>
    </w:p>
    <w:p w:rsidR="003C1467" w:rsidRDefault="003C1467" w:rsidP="00B908D7">
      <w:pPr>
        <w:jc w:val="both"/>
        <w:rPr>
          <w:b/>
          <w:sz w:val="28"/>
          <w:szCs w:val="28"/>
        </w:rPr>
      </w:pPr>
    </w:p>
    <w:p w:rsidR="003C1467" w:rsidRPr="00C20C3B" w:rsidRDefault="003C1467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/GP/PMT/2023</w:t>
      </w:r>
      <w:r w:rsidR="00C20C3B">
        <w:rPr>
          <w:b/>
          <w:sz w:val="28"/>
          <w:szCs w:val="28"/>
        </w:rPr>
        <w:t xml:space="preserve">, </w:t>
      </w:r>
      <w:r w:rsidR="00C20C3B">
        <w:rPr>
          <w:sz w:val="28"/>
          <w:szCs w:val="28"/>
        </w:rPr>
        <w:t>“Dispõe sobre a denominação do espaço público da Pista de caminhada “Augusto Gomes”, e dá outras providências.</w:t>
      </w:r>
      <w:bookmarkStart w:id="0" w:name="_GoBack"/>
      <w:bookmarkEnd w:id="0"/>
    </w:p>
    <w:p w:rsidR="003C1467" w:rsidRDefault="003C1467" w:rsidP="00B908D7">
      <w:pPr>
        <w:jc w:val="both"/>
        <w:rPr>
          <w:b/>
          <w:sz w:val="28"/>
          <w:szCs w:val="28"/>
        </w:rPr>
      </w:pPr>
    </w:p>
    <w:p w:rsidR="00C83DFC" w:rsidRDefault="00B20012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 w:rsidR="003C146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/GP/PMT/2023, </w:t>
      </w:r>
      <w:r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</w:p>
    <w:p w:rsidR="003C1467" w:rsidRDefault="003C1467" w:rsidP="00B908D7">
      <w:pPr>
        <w:jc w:val="both"/>
        <w:rPr>
          <w:sz w:val="28"/>
          <w:szCs w:val="28"/>
        </w:rPr>
      </w:pPr>
    </w:p>
    <w:p w:rsidR="003C1467" w:rsidRPr="00B20012" w:rsidRDefault="003C1467" w:rsidP="00B908D7">
      <w:pPr>
        <w:jc w:val="both"/>
        <w:rPr>
          <w:sz w:val="28"/>
          <w:szCs w:val="28"/>
        </w:rPr>
      </w:pPr>
      <w:r w:rsidRPr="003C1467">
        <w:rPr>
          <w:b/>
          <w:sz w:val="28"/>
          <w:szCs w:val="28"/>
        </w:rPr>
        <w:t>Primeira votação e discussão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Lei n° 02/GP/PMT/2023, </w:t>
      </w:r>
      <w:r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</w:p>
    <w:sectPr w:rsidR="003C1467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5C" w:rsidRDefault="008A565C">
      <w:r>
        <w:separator/>
      </w:r>
    </w:p>
  </w:endnote>
  <w:endnote w:type="continuationSeparator" w:id="0">
    <w:p w:rsidR="008A565C" w:rsidRDefault="008A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5C" w:rsidRDefault="008A565C">
      <w:r>
        <w:separator/>
      </w:r>
    </w:p>
  </w:footnote>
  <w:footnote w:type="continuationSeparator" w:id="0">
    <w:p w:rsidR="008A565C" w:rsidRDefault="008A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700-971D-4677-AD12-059D441A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966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15</cp:revision>
  <cp:lastPrinted>2023-02-06T09:52:00Z</cp:lastPrinted>
  <dcterms:created xsi:type="dcterms:W3CDTF">2023-02-22T07:48:00Z</dcterms:created>
  <dcterms:modified xsi:type="dcterms:W3CDTF">2024-02-05T08:32:00Z</dcterms:modified>
</cp:coreProperties>
</file>