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Pr="004B5E68" w:rsidRDefault="00874F58" w:rsidP="00874F58">
      <w:pPr>
        <w:rPr>
          <w:rFonts w:ascii="Arial" w:hAnsi="Arial" w:cs="Arial"/>
          <w:b/>
          <w:color w:val="333333"/>
          <w:sz w:val="28"/>
        </w:rPr>
      </w:pPr>
      <w:r w:rsidRPr="00532792">
        <w:rPr>
          <w:rFonts w:ascii="Arial" w:hAnsi="Arial" w:cs="Arial"/>
          <w:b/>
          <w:color w:val="333333"/>
        </w:rPr>
        <w:t xml:space="preserve">             </w:t>
      </w:r>
      <w:r w:rsidRPr="004B5E68">
        <w:rPr>
          <w:rFonts w:ascii="Arial" w:hAnsi="Arial" w:cs="Arial"/>
          <w:b/>
          <w:color w:val="333333"/>
          <w:sz w:val="28"/>
        </w:rPr>
        <w:t xml:space="preserve">                     </w:t>
      </w:r>
    </w:p>
    <w:p w:rsidR="00874F58" w:rsidRPr="004B5E68" w:rsidRDefault="00EA4015" w:rsidP="00874F58">
      <w:pPr>
        <w:rPr>
          <w:b/>
          <w:color w:val="333333"/>
          <w:sz w:val="28"/>
          <w:szCs w:val="28"/>
        </w:rPr>
      </w:pPr>
      <w:r w:rsidRPr="004B5E68">
        <w:rPr>
          <w:rFonts w:ascii="Arial" w:hAnsi="Arial" w:cs="Arial"/>
          <w:b/>
          <w:color w:val="333333"/>
          <w:sz w:val="28"/>
        </w:rPr>
        <w:t xml:space="preserve">              </w:t>
      </w:r>
      <w:r w:rsidRPr="004B5E68">
        <w:rPr>
          <w:b/>
          <w:color w:val="333333"/>
          <w:sz w:val="28"/>
        </w:rPr>
        <w:t xml:space="preserve">        </w:t>
      </w:r>
      <w:r w:rsidRPr="004B5E68">
        <w:rPr>
          <w:b/>
          <w:color w:val="333333"/>
          <w:sz w:val="28"/>
          <w:szCs w:val="28"/>
        </w:rPr>
        <w:t xml:space="preserve">        </w:t>
      </w:r>
      <w:r w:rsidR="00F77735">
        <w:rPr>
          <w:b/>
          <w:color w:val="333333"/>
          <w:sz w:val="28"/>
          <w:szCs w:val="28"/>
        </w:rPr>
        <w:t xml:space="preserve"> </w:t>
      </w:r>
      <w:r w:rsidRPr="004B5E68">
        <w:rPr>
          <w:b/>
          <w:color w:val="333333"/>
          <w:sz w:val="28"/>
          <w:szCs w:val="28"/>
        </w:rPr>
        <w:t xml:space="preserve"> </w:t>
      </w:r>
      <w:r w:rsidR="00D53EE0" w:rsidRPr="004B5E68">
        <w:rPr>
          <w:b/>
          <w:color w:val="333333"/>
          <w:sz w:val="28"/>
          <w:szCs w:val="28"/>
        </w:rPr>
        <w:t>4</w:t>
      </w:r>
      <w:r w:rsidR="00610711" w:rsidRPr="004B5E68">
        <w:rPr>
          <w:b/>
          <w:color w:val="333333"/>
          <w:sz w:val="28"/>
          <w:szCs w:val="28"/>
        </w:rPr>
        <w:t>ª</w:t>
      </w:r>
      <w:r w:rsidR="00C46D95" w:rsidRPr="004B5E68">
        <w:rPr>
          <w:b/>
          <w:color w:val="333333"/>
          <w:sz w:val="28"/>
          <w:szCs w:val="28"/>
        </w:rPr>
        <w:t xml:space="preserve"> SESSÃO </w:t>
      </w:r>
      <w:r w:rsidR="003C1467" w:rsidRPr="004B5E68">
        <w:rPr>
          <w:b/>
          <w:color w:val="333333"/>
          <w:sz w:val="28"/>
          <w:szCs w:val="28"/>
        </w:rPr>
        <w:t>ORDINÁRIA</w:t>
      </w:r>
    </w:p>
    <w:p w:rsidR="00874F58" w:rsidRPr="004B5E68" w:rsidRDefault="00874F58" w:rsidP="00874F58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9</w:t>
      </w:r>
      <w:r w:rsidRPr="004B5E68">
        <w:rPr>
          <w:b/>
          <w:color w:val="333333"/>
          <w:sz w:val="28"/>
          <w:szCs w:val="28"/>
        </w:rPr>
        <w:t>ª LEGISLATURA</w:t>
      </w:r>
    </w:p>
    <w:p w:rsidR="00874F58" w:rsidRPr="004B5E68" w:rsidRDefault="00874F58" w:rsidP="00854EC6">
      <w:pPr>
        <w:rPr>
          <w:b/>
          <w:color w:val="333333"/>
          <w:sz w:val="28"/>
          <w:szCs w:val="28"/>
        </w:rPr>
      </w:pPr>
      <w:r w:rsidRPr="004B5E68">
        <w:rPr>
          <w:b/>
          <w:color w:val="333333"/>
          <w:sz w:val="28"/>
          <w:szCs w:val="28"/>
        </w:rPr>
        <w:t xml:space="preserve">   </w:t>
      </w:r>
      <w:r w:rsidR="00A00546" w:rsidRPr="004B5E68">
        <w:rPr>
          <w:b/>
          <w:color w:val="333333"/>
          <w:sz w:val="28"/>
          <w:szCs w:val="28"/>
        </w:rPr>
        <w:t xml:space="preserve">                               1</w:t>
      </w:r>
      <w:r w:rsidRPr="004B5E68">
        <w:rPr>
          <w:b/>
          <w:color w:val="333333"/>
          <w:sz w:val="28"/>
          <w:szCs w:val="28"/>
        </w:rPr>
        <w:t>º BIÊNIO LEGISLATIVO-</w:t>
      </w:r>
      <w:r w:rsidR="00A00546" w:rsidRPr="004B5E68">
        <w:rPr>
          <w:b/>
          <w:color w:val="333333"/>
          <w:sz w:val="28"/>
          <w:szCs w:val="28"/>
        </w:rPr>
        <w:t>2025</w:t>
      </w:r>
      <w:r w:rsidRPr="004B5E68">
        <w:rPr>
          <w:b/>
          <w:color w:val="333333"/>
          <w:sz w:val="28"/>
          <w:szCs w:val="28"/>
        </w:rPr>
        <w:t>-</w:t>
      </w:r>
      <w:r w:rsidR="00A00546" w:rsidRPr="004B5E68">
        <w:rPr>
          <w:b/>
          <w:color w:val="333333"/>
          <w:sz w:val="28"/>
          <w:szCs w:val="28"/>
        </w:rPr>
        <w:t>2026</w:t>
      </w:r>
      <w:r w:rsidRPr="004B5E68">
        <w:rPr>
          <w:b/>
          <w:color w:val="333333"/>
          <w:sz w:val="28"/>
          <w:szCs w:val="28"/>
        </w:rPr>
        <w:t>.</w:t>
      </w:r>
    </w:p>
    <w:p w:rsidR="00EA4015" w:rsidRPr="004B5E68" w:rsidRDefault="00EA4015" w:rsidP="00854EC6">
      <w:pPr>
        <w:rPr>
          <w:b/>
          <w:color w:val="333333"/>
          <w:sz w:val="28"/>
        </w:rPr>
      </w:pPr>
    </w:p>
    <w:p w:rsidR="00874F58" w:rsidRPr="004B5E68" w:rsidRDefault="00874F58" w:rsidP="00874F58">
      <w:pPr>
        <w:pStyle w:val="Ttulo2"/>
        <w:rPr>
          <w:spacing w:val="20"/>
          <w:sz w:val="28"/>
          <w:u w:val="single"/>
        </w:rPr>
      </w:pPr>
      <w:r w:rsidRPr="004B5E68">
        <w:rPr>
          <w:spacing w:val="20"/>
          <w:sz w:val="28"/>
          <w:u w:val="single"/>
        </w:rPr>
        <w:t>ORDEM DO DIA</w:t>
      </w:r>
    </w:p>
    <w:p w:rsidR="002D0825" w:rsidRPr="004B5E68" w:rsidRDefault="00962840" w:rsidP="002D0825">
      <w:pPr>
        <w:pStyle w:val="Ttulo2"/>
      </w:pPr>
      <w:r w:rsidRPr="004B5E68">
        <w:t>Vereadores escritos</w:t>
      </w:r>
    </w:p>
    <w:p w:rsidR="00435AF6" w:rsidRPr="004B5E68" w:rsidRDefault="00435AF6" w:rsidP="00152CDC">
      <w:pPr>
        <w:jc w:val="both"/>
        <w:rPr>
          <w:sz w:val="32"/>
          <w:szCs w:val="26"/>
          <w:shd w:val="clear" w:color="auto" w:fill="FFFFFF"/>
        </w:rPr>
      </w:pPr>
    </w:p>
    <w:p w:rsidR="002A241B" w:rsidRDefault="002A241B" w:rsidP="00CA22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Resolução n° 03/MD/CMT/2025, </w:t>
      </w:r>
      <w:r w:rsidRPr="002A241B">
        <w:rPr>
          <w:sz w:val="28"/>
          <w:szCs w:val="28"/>
        </w:rPr>
        <w:t>“Dispõe sobre a autorização de uso de veículos pertencentes ao Poder Legislativo Municipal de Theobroma para vereadores residentes no distrito de Palmares do Oeste e dá outras providências. ”</w:t>
      </w:r>
    </w:p>
    <w:p w:rsidR="00405B80" w:rsidRDefault="00405B80" w:rsidP="00CA2202">
      <w:pPr>
        <w:jc w:val="both"/>
        <w:rPr>
          <w:sz w:val="28"/>
          <w:szCs w:val="28"/>
        </w:rPr>
      </w:pPr>
    </w:p>
    <w:p w:rsidR="002A241B" w:rsidRDefault="00405B80" w:rsidP="00CA2202">
      <w:pPr>
        <w:jc w:val="both"/>
        <w:rPr>
          <w:sz w:val="28"/>
          <w:szCs w:val="28"/>
        </w:rPr>
      </w:pPr>
      <w:r w:rsidRPr="00405B80">
        <w:rPr>
          <w:b/>
          <w:sz w:val="28"/>
          <w:szCs w:val="28"/>
        </w:rPr>
        <w:t>Apresentação do Projeto de Lei nº 05/GP/PMT/2025</w:t>
      </w:r>
      <w:r w:rsidRPr="00405B80">
        <w:rPr>
          <w:sz w:val="28"/>
          <w:szCs w:val="28"/>
        </w:rPr>
        <w:t xml:space="preserve">, o qual </w:t>
      </w:r>
      <w:r w:rsidR="001F422C" w:rsidRPr="001F422C">
        <w:rPr>
          <w:sz w:val="28"/>
          <w:szCs w:val="28"/>
        </w:rPr>
        <w:t xml:space="preserve">“Dispõe sobre a Abertura de Crédito Adicional Especial no orçamento vigente, e altera a Lei nº 0952, de 19 de dezembro de 2024 (LOA de </w:t>
      </w:r>
      <w:proofErr w:type="gramStart"/>
      <w:r w:rsidR="001F422C" w:rsidRPr="001F422C">
        <w:rPr>
          <w:sz w:val="28"/>
          <w:szCs w:val="28"/>
        </w:rPr>
        <w:t>2025)”</w:t>
      </w:r>
      <w:proofErr w:type="gramEnd"/>
    </w:p>
    <w:p w:rsidR="001F422C" w:rsidRDefault="001F422C" w:rsidP="00CA220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53EE0" w:rsidRPr="004B5E68" w:rsidRDefault="00D53EE0" w:rsidP="00CA2202">
      <w:pPr>
        <w:jc w:val="both"/>
        <w:rPr>
          <w:b/>
          <w:sz w:val="28"/>
          <w:szCs w:val="28"/>
        </w:rPr>
      </w:pPr>
      <w:r w:rsidRPr="004B5E68">
        <w:rPr>
          <w:b/>
          <w:sz w:val="28"/>
          <w:szCs w:val="28"/>
        </w:rPr>
        <w:t xml:space="preserve">Indicação Nº 04/GV/JJBS/2025, </w:t>
      </w:r>
      <w:r w:rsidRPr="004B5E68">
        <w:rPr>
          <w:sz w:val="28"/>
          <w:szCs w:val="28"/>
        </w:rPr>
        <w:t>“Que o Poder Executivo faça um estudo de viabilidade, através da Secretaria Municipal de Obras e Serviços Públicos, extenso a Chefia de Gabinete, e promova após os tramites legais, ação de recuperação (Trabalho paliativo) da vicinal que interliga o Travessão 10 ao Travessão 12. ”</w:t>
      </w:r>
    </w:p>
    <w:p w:rsidR="00EC060E" w:rsidRPr="004B5E68" w:rsidRDefault="00EC060E" w:rsidP="00CA2202">
      <w:pPr>
        <w:jc w:val="both"/>
        <w:rPr>
          <w:sz w:val="28"/>
          <w:szCs w:val="28"/>
        </w:rPr>
      </w:pPr>
    </w:p>
    <w:p w:rsidR="00EC060E" w:rsidRPr="004B5E68" w:rsidRDefault="00EC060E" w:rsidP="00152CDC">
      <w:pPr>
        <w:jc w:val="both"/>
        <w:rPr>
          <w:sz w:val="28"/>
          <w:szCs w:val="28"/>
        </w:rPr>
      </w:pPr>
      <w:r w:rsidRPr="004B5E68">
        <w:rPr>
          <w:b/>
          <w:sz w:val="28"/>
        </w:rPr>
        <w:t>Primeira votação e discussão do Projeto de Lei nº 03/GP/PMT/2025</w:t>
      </w:r>
      <w:r w:rsidRPr="004B5E68">
        <w:rPr>
          <w:sz w:val="28"/>
        </w:rPr>
        <w:t>, o qual “Aprova o Plano Municipal pela Primeira Infância no município de Theobroma, e dá outras providências”</w:t>
      </w:r>
      <w:r w:rsidRPr="004B5E68">
        <w:rPr>
          <w:sz w:val="28"/>
          <w:szCs w:val="28"/>
        </w:rPr>
        <w:t>.</w:t>
      </w:r>
    </w:p>
    <w:p w:rsidR="001109BB" w:rsidRPr="004B5E68" w:rsidRDefault="00EC060E" w:rsidP="00152CDC">
      <w:pPr>
        <w:jc w:val="both"/>
        <w:rPr>
          <w:shd w:val="clear" w:color="auto" w:fill="FFFFFF"/>
        </w:rPr>
      </w:pPr>
      <w:r w:rsidRPr="004B5E68">
        <w:rPr>
          <w:shd w:val="clear" w:color="auto" w:fill="FFFFFF"/>
        </w:rPr>
        <w:t xml:space="preserve"> </w:t>
      </w:r>
    </w:p>
    <w:p w:rsidR="00645192" w:rsidRPr="00435AF6" w:rsidRDefault="00645192">
      <w:pPr>
        <w:jc w:val="both"/>
        <w:rPr>
          <w:b/>
          <w:sz w:val="32"/>
          <w:szCs w:val="26"/>
          <w:shd w:val="clear" w:color="auto" w:fill="FFFFFF"/>
        </w:rPr>
      </w:pPr>
    </w:p>
    <w:sectPr w:rsidR="00645192" w:rsidRPr="00435AF6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3B" w:rsidRDefault="004C273B">
      <w:r>
        <w:separator/>
      </w:r>
    </w:p>
  </w:endnote>
  <w:endnote w:type="continuationSeparator" w:id="0">
    <w:p w:rsidR="004C273B" w:rsidRDefault="004C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3B" w:rsidRDefault="004C273B">
      <w:r>
        <w:separator/>
      </w:r>
    </w:p>
  </w:footnote>
  <w:footnote w:type="continuationSeparator" w:id="0">
    <w:p w:rsidR="004C273B" w:rsidRDefault="004C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92C"/>
    <w:rsid w:val="000221B7"/>
    <w:rsid w:val="00023121"/>
    <w:rsid w:val="00023570"/>
    <w:rsid w:val="00023989"/>
    <w:rsid w:val="000274C4"/>
    <w:rsid w:val="00027F1C"/>
    <w:rsid w:val="00030BCF"/>
    <w:rsid w:val="00031280"/>
    <w:rsid w:val="00031545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09BB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2CDC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26E"/>
    <w:rsid w:val="0018084C"/>
    <w:rsid w:val="001810BA"/>
    <w:rsid w:val="00181B72"/>
    <w:rsid w:val="00181E87"/>
    <w:rsid w:val="00182809"/>
    <w:rsid w:val="00182817"/>
    <w:rsid w:val="0018297D"/>
    <w:rsid w:val="0018359F"/>
    <w:rsid w:val="00184828"/>
    <w:rsid w:val="0018506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73D3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22C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41B"/>
    <w:rsid w:val="002A2B80"/>
    <w:rsid w:val="002A3047"/>
    <w:rsid w:val="002A406D"/>
    <w:rsid w:val="002A512D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5B80"/>
    <w:rsid w:val="004076CA"/>
    <w:rsid w:val="004078B7"/>
    <w:rsid w:val="00411855"/>
    <w:rsid w:val="00412093"/>
    <w:rsid w:val="00412CEF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35AF6"/>
    <w:rsid w:val="00436D23"/>
    <w:rsid w:val="00440794"/>
    <w:rsid w:val="00440A65"/>
    <w:rsid w:val="00441597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5E68"/>
    <w:rsid w:val="004B6546"/>
    <w:rsid w:val="004C21D6"/>
    <w:rsid w:val="004C2247"/>
    <w:rsid w:val="004C2277"/>
    <w:rsid w:val="004C273B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7AC8"/>
    <w:rsid w:val="00510111"/>
    <w:rsid w:val="005110A2"/>
    <w:rsid w:val="00511E4B"/>
    <w:rsid w:val="00511F44"/>
    <w:rsid w:val="00515A7C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098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363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6A6"/>
    <w:rsid w:val="005F1FBB"/>
    <w:rsid w:val="005F223A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0F0B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1C4C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40494"/>
    <w:rsid w:val="00642928"/>
    <w:rsid w:val="00642D49"/>
    <w:rsid w:val="006437FF"/>
    <w:rsid w:val="00645192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C2D"/>
    <w:rsid w:val="007806A3"/>
    <w:rsid w:val="00780954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4B3E"/>
    <w:rsid w:val="0091616E"/>
    <w:rsid w:val="00917023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47A71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62E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0546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3D2A"/>
    <w:rsid w:val="00A9474E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13D8"/>
    <w:rsid w:val="00B127C4"/>
    <w:rsid w:val="00B143B1"/>
    <w:rsid w:val="00B1606A"/>
    <w:rsid w:val="00B162E2"/>
    <w:rsid w:val="00B16748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ECE"/>
    <w:rsid w:val="00BC6F73"/>
    <w:rsid w:val="00BD067A"/>
    <w:rsid w:val="00BD0DA6"/>
    <w:rsid w:val="00BD0E40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2202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3EE0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0E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64B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2F34"/>
    <w:rsid w:val="00F7340F"/>
    <w:rsid w:val="00F75F29"/>
    <w:rsid w:val="00F765DB"/>
    <w:rsid w:val="00F76BD6"/>
    <w:rsid w:val="00F77305"/>
    <w:rsid w:val="00F7773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2E6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B53A4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68E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1DF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82EE-078D-482D-8B25-325C2CD2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1176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33</cp:revision>
  <cp:lastPrinted>2023-02-06T09:52:00Z</cp:lastPrinted>
  <dcterms:created xsi:type="dcterms:W3CDTF">2023-02-22T07:48:00Z</dcterms:created>
  <dcterms:modified xsi:type="dcterms:W3CDTF">2025-02-25T08:36:00Z</dcterms:modified>
</cp:coreProperties>
</file>